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8D" w:rsidRPr="00A803FF" w:rsidRDefault="00493E8D" w:rsidP="00493E8D">
      <w:pPr>
        <w:pStyle w:val="ConsPlusNormal"/>
        <w:ind w:left="10632" w:firstLine="425"/>
        <w:rPr>
          <w:rFonts w:ascii="Times New Roman" w:hAnsi="Times New Roman" w:cs="Times New Roman"/>
          <w:sz w:val="25"/>
          <w:szCs w:val="25"/>
        </w:rPr>
      </w:pPr>
      <w:r w:rsidRPr="00A803FF">
        <w:rPr>
          <w:rFonts w:ascii="Times New Roman" w:hAnsi="Times New Roman" w:cs="Times New Roman"/>
          <w:sz w:val="25"/>
          <w:szCs w:val="25"/>
        </w:rPr>
        <w:t xml:space="preserve">Приложение 1 </w:t>
      </w:r>
    </w:p>
    <w:p w:rsidR="00493E8D" w:rsidRPr="00A803FF" w:rsidRDefault="00493E8D" w:rsidP="00493E8D">
      <w:pPr>
        <w:pStyle w:val="ConsPlusNormal"/>
        <w:ind w:left="10632" w:firstLine="425"/>
        <w:rPr>
          <w:rFonts w:ascii="Times New Roman" w:hAnsi="Times New Roman" w:cs="Times New Roman"/>
          <w:sz w:val="25"/>
          <w:szCs w:val="25"/>
        </w:rPr>
      </w:pPr>
      <w:r w:rsidRPr="00A803FF">
        <w:rPr>
          <w:rFonts w:ascii="Times New Roman" w:hAnsi="Times New Roman" w:cs="Times New Roman"/>
          <w:sz w:val="25"/>
          <w:szCs w:val="25"/>
        </w:rPr>
        <w:t>к аукционной документации</w:t>
      </w:r>
    </w:p>
    <w:p w:rsidR="00493E8D" w:rsidRPr="008215A7" w:rsidRDefault="00493E8D" w:rsidP="00493E8D">
      <w:pPr>
        <w:pStyle w:val="ConsPlusNormal"/>
        <w:ind w:left="11220"/>
        <w:rPr>
          <w:rFonts w:ascii="Times New Roman" w:hAnsi="Times New Roman" w:cs="Times New Roman"/>
          <w:sz w:val="26"/>
          <w:szCs w:val="26"/>
        </w:rPr>
      </w:pPr>
    </w:p>
    <w:p w:rsidR="00493E8D" w:rsidRPr="00D36BD8" w:rsidRDefault="00493E8D" w:rsidP="00493E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36BD8">
        <w:rPr>
          <w:rFonts w:ascii="Times New Roman" w:hAnsi="Times New Roman" w:cs="Times New Roman"/>
          <w:b/>
          <w:sz w:val="24"/>
          <w:szCs w:val="26"/>
        </w:rPr>
        <w:t>Описание, технические характеристики объекта аукциона, начальная цена и срок действия договора</w:t>
      </w:r>
    </w:p>
    <w:p w:rsidR="00493E8D" w:rsidRPr="008215A7" w:rsidRDefault="00493E8D" w:rsidP="00493E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5548"/>
        <w:gridCol w:w="1843"/>
        <w:gridCol w:w="2348"/>
        <w:gridCol w:w="3747"/>
      </w:tblGrid>
      <w:tr w:rsidR="00493E8D" w:rsidRPr="00572D63" w:rsidTr="00A97F9F">
        <w:tc>
          <w:tcPr>
            <w:tcW w:w="939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b/>
                <w:sz w:val="18"/>
                <w:szCs w:val="18"/>
              </w:rPr>
              <w:t>Номер лота</w:t>
            </w:r>
          </w:p>
        </w:tc>
        <w:tc>
          <w:tcPr>
            <w:tcW w:w="5548" w:type="dxa"/>
          </w:tcPr>
          <w:p w:rsidR="00493E8D" w:rsidRPr="00D36BD8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6BD8">
              <w:rPr>
                <w:rFonts w:ascii="Times New Roman" w:hAnsi="Times New Roman" w:cs="Times New Roman"/>
                <w:b/>
                <w:sz w:val="16"/>
                <w:szCs w:val="16"/>
              </w:rPr>
              <w:t>Место расположения, описание и технические характеристики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      </w:r>
          </w:p>
        </w:tc>
        <w:tc>
          <w:tcPr>
            <w:tcW w:w="1843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(минимальная) цена договора (цена лота)</w:t>
            </w:r>
          </w:p>
        </w:tc>
        <w:tc>
          <w:tcPr>
            <w:tcW w:w="2348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b/>
                <w:sz w:val="18"/>
                <w:szCs w:val="18"/>
              </w:rPr>
              <w:t>Срок действия договора:</w:t>
            </w:r>
          </w:p>
        </w:tc>
        <w:tc>
          <w:tcPr>
            <w:tcW w:w="3747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b/>
                <w:sz w:val="18"/>
                <w:szCs w:val="18"/>
              </w:rPr>
              <w:t>Целевое назначение муниципального имущества, права на которое передаются по договору</w:t>
            </w:r>
          </w:p>
        </w:tc>
      </w:tr>
      <w:tr w:rsidR="00493E8D" w:rsidRPr="00572D63" w:rsidTr="00A97F9F">
        <w:tc>
          <w:tcPr>
            <w:tcW w:w="939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48" w:type="dxa"/>
          </w:tcPr>
          <w:p w:rsidR="00493E8D" w:rsidRPr="00572D63" w:rsidRDefault="00493E8D" w:rsidP="00A97F9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proofErr w:type="gramStart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>помещение,  расположенное</w:t>
            </w:r>
            <w:proofErr w:type="gramEnd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Приморский край, Пограничный район, </w:t>
            </w:r>
            <w:proofErr w:type="spellStart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>. Пограничный, ул. Ленина, 91, 1 этаж. Объект недвижимости общей площадью 401,7 кв. м., кадастровый номер 25:14:000000:1200. Помещение изолированно и имеет отдельный вход. Санитарное и электротехническое оборудование: теплоснабжение, водоотведение, водоснабжение, электроснабжение.</w:t>
            </w:r>
          </w:p>
        </w:tc>
        <w:tc>
          <w:tcPr>
            <w:tcW w:w="1843" w:type="dxa"/>
          </w:tcPr>
          <w:p w:rsidR="00493E8D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47 597</w:t>
            </w:r>
            <w:r w:rsidRPr="00EE5F3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93E8D" w:rsidRPr="00836C24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(сорок семь тысяч пятьсот девяносто семь рублей) В соответствии с отчетом по оценке от 16.03.2022 № 024690-1</w:t>
            </w:r>
          </w:p>
        </w:tc>
        <w:tc>
          <w:tcPr>
            <w:tcW w:w="2348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3747" w:type="dxa"/>
          </w:tcPr>
          <w:p w:rsidR="00493E8D" w:rsidRPr="00356798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Свободного назначения</w:t>
            </w:r>
          </w:p>
        </w:tc>
      </w:tr>
      <w:tr w:rsidR="00493E8D" w:rsidRPr="00572D63" w:rsidTr="00A97F9F">
        <w:tc>
          <w:tcPr>
            <w:tcW w:w="939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48" w:type="dxa"/>
          </w:tcPr>
          <w:p w:rsidR="00493E8D" w:rsidRPr="00572D63" w:rsidRDefault="00493E8D" w:rsidP="00A97F9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помещение, расположено на первом этаже в нежилом двухэтажном здании по адресу: Приморский край, Пограничный район, с. </w:t>
            </w:r>
            <w:proofErr w:type="spellStart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>Жариково</w:t>
            </w:r>
            <w:proofErr w:type="spellEnd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>, ул. Кооперативная, 24. Санитарное и электротехническое оборудование: теплоснабжение, водоотведение, водоснабжение, электроснабжение.</w:t>
            </w:r>
          </w:p>
        </w:tc>
        <w:tc>
          <w:tcPr>
            <w:tcW w:w="1843" w:type="dxa"/>
          </w:tcPr>
          <w:p w:rsidR="00493E8D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8 093</w:t>
            </w:r>
            <w:r w:rsidRPr="00D231E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3E8D" w:rsidRPr="00D231EF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(восемь тысяч девяносто три рубля) В соответствии с отчетом по оценке от 16.03.2022 № 024690-5</w:t>
            </w:r>
          </w:p>
        </w:tc>
        <w:tc>
          <w:tcPr>
            <w:tcW w:w="2348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месяцев</w:t>
            </w:r>
          </w:p>
        </w:tc>
        <w:tc>
          <w:tcPr>
            <w:tcW w:w="3747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E8D" w:rsidRPr="00356798" w:rsidRDefault="00493E8D" w:rsidP="00A9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Свободного назначения</w:t>
            </w:r>
          </w:p>
        </w:tc>
      </w:tr>
      <w:tr w:rsidR="00493E8D" w:rsidRPr="00572D63" w:rsidTr="00A97F9F">
        <w:tc>
          <w:tcPr>
            <w:tcW w:w="939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48" w:type="dxa"/>
          </w:tcPr>
          <w:p w:rsidR="00493E8D" w:rsidRPr="00572D63" w:rsidRDefault="00493E8D" w:rsidP="00A97F9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помещение, расположенное на первом этаже в нежилом в двухэтажном здании по адресу: Приморский край, Пограничный район, </w:t>
            </w:r>
            <w:proofErr w:type="spellStart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. Пограничный, ул. Ленина, 59. Объект недвижимости общей </w:t>
            </w:r>
            <w:proofErr w:type="spellStart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>общей</w:t>
            </w:r>
            <w:proofErr w:type="spellEnd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 площадью 20,8 кв. м., площадью 20,8 кв. м., кадастровый номер 25:14:040201:1910. Санитарное и электротехническое оборудование: теплоснабжение, водоотведение, водоснабжение, электроснабжение.</w:t>
            </w:r>
          </w:p>
        </w:tc>
        <w:tc>
          <w:tcPr>
            <w:tcW w:w="1843" w:type="dxa"/>
          </w:tcPr>
          <w:p w:rsidR="00493E8D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6 264</w:t>
            </w:r>
            <w:r w:rsidRPr="00EE5F3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93E8D" w:rsidRPr="00D231EF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(шесть тысяч двести шестьдесят четыре рубля) В соответствии с отчетом по оценке от 16.03.2022 № 024690-2</w:t>
            </w:r>
          </w:p>
        </w:tc>
        <w:tc>
          <w:tcPr>
            <w:tcW w:w="2348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3747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72D63">
              <w:rPr>
                <w:rFonts w:ascii="Times New Roman" w:hAnsi="Times New Roman" w:cs="Times New Roman"/>
                <w:sz w:val="18"/>
                <w:szCs w:val="18"/>
              </w:rPr>
              <w:t>вободного назначения</w:t>
            </w:r>
          </w:p>
        </w:tc>
      </w:tr>
      <w:tr w:rsidR="00493E8D" w:rsidRPr="00572D63" w:rsidTr="00A97F9F">
        <w:trPr>
          <w:trHeight w:val="1411"/>
        </w:trPr>
        <w:tc>
          <w:tcPr>
            <w:tcW w:w="939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48" w:type="dxa"/>
          </w:tcPr>
          <w:p w:rsidR="00493E8D" w:rsidRPr="00572D63" w:rsidRDefault="00493E8D" w:rsidP="00A97F9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помещение, расположенное на втором этаже в нежилом двухэтажном здании по адресу: Приморский край, Пограничный район, </w:t>
            </w:r>
            <w:proofErr w:type="spellStart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. Пограничный, ул. Ленина, 59. Объект недвижимости общей площадью 51,1 кв. м., кадастровый номер 25:14:040201:1899. Санитарное и электротехническое оборудование: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теплоснабжение</w:t>
            </w:r>
            <w:r w:rsidRPr="0080511D">
              <w:rPr>
                <w:rFonts w:ascii="Times New Roman" w:hAnsi="Times New Roman" w:cs="Times New Roman"/>
                <w:sz w:val="18"/>
                <w:szCs w:val="18"/>
              </w:rPr>
              <w:t xml:space="preserve">, водоотведение, водоснабжение, электроснабжение.  </w:t>
            </w:r>
          </w:p>
        </w:tc>
        <w:tc>
          <w:tcPr>
            <w:tcW w:w="1843" w:type="dxa"/>
          </w:tcPr>
          <w:p w:rsidR="00493E8D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652</w:t>
            </w:r>
            <w:r w:rsidRPr="00EE5F3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93E8D" w:rsidRPr="00D231EF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(десять тысяч шестьсот пятьдесят два рубля) В соответствии с отчетом по оценке от 16.03.2022 № 024690-4 </w:t>
            </w:r>
          </w:p>
        </w:tc>
        <w:tc>
          <w:tcPr>
            <w:tcW w:w="2348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3747" w:type="dxa"/>
          </w:tcPr>
          <w:p w:rsidR="00493E8D" w:rsidRPr="00572D63" w:rsidRDefault="00493E8D" w:rsidP="00A97F9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С</w:t>
            </w:r>
            <w:r w:rsidRPr="00572D63">
              <w:rPr>
                <w:rFonts w:ascii="Times New Roman" w:hAnsi="Times New Roman" w:cs="Times New Roman"/>
                <w:sz w:val="18"/>
                <w:szCs w:val="18"/>
              </w:rPr>
              <w:t>вободного назначения</w:t>
            </w:r>
          </w:p>
        </w:tc>
      </w:tr>
      <w:tr w:rsidR="00493E8D" w:rsidRPr="00572D63" w:rsidTr="00A97F9F">
        <w:tc>
          <w:tcPr>
            <w:tcW w:w="939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48" w:type="dxa"/>
          </w:tcPr>
          <w:p w:rsidR="00493E8D" w:rsidRPr="00572D63" w:rsidRDefault="00493E8D" w:rsidP="00A97F9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C24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помещение, расположенное на первом этаже жилого </w:t>
            </w:r>
            <w:r w:rsidRPr="00836C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пятиэтажного дома по адресу: Приморский край, Пограничный район, </w:t>
            </w:r>
            <w:proofErr w:type="spellStart"/>
            <w:r w:rsidRPr="00836C24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836C24">
              <w:rPr>
                <w:rFonts w:ascii="Times New Roman" w:hAnsi="Times New Roman" w:cs="Times New Roman"/>
                <w:sz w:val="18"/>
                <w:szCs w:val="18"/>
              </w:rPr>
              <w:t>. Пограничный, ул. Ленина, 87. Объект недвижимости общей площадью 101,6 кв. м., кадастровый номер 25:14:000000:654. Помещение изолированно и имеет отдельный вход. Санитарное и электротехническое оборудование: теплоснабжение, водоотведение, водоснабжение, электроснабжение.</w:t>
            </w:r>
          </w:p>
        </w:tc>
        <w:tc>
          <w:tcPr>
            <w:tcW w:w="1843" w:type="dxa"/>
          </w:tcPr>
          <w:p w:rsidR="00493E8D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23 102</w:t>
            </w:r>
            <w:r w:rsidRPr="00EE5F3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93E8D" w:rsidRPr="00D231EF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(двадцать три тысячи сто два рубля) В соответствии с отчетом по оценке от 16.03.2022 № 024690-3</w:t>
            </w:r>
          </w:p>
        </w:tc>
        <w:tc>
          <w:tcPr>
            <w:tcW w:w="2348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2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лет</w:t>
            </w:r>
          </w:p>
        </w:tc>
        <w:tc>
          <w:tcPr>
            <w:tcW w:w="3747" w:type="dxa"/>
          </w:tcPr>
          <w:p w:rsidR="00493E8D" w:rsidRPr="00572D63" w:rsidRDefault="00493E8D" w:rsidP="00A97F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72D63">
              <w:rPr>
                <w:rFonts w:ascii="Times New Roman" w:hAnsi="Times New Roman" w:cs="Times New Roman"/>
                <w:sz w:val="18"/>
                <w:szCs w:val="18"/>
              </w:rPr>
              <w:t>вободного назначения</w:t>
            </w:r>
          </w:p>
        </w:tc>
      </w:tr>
    </w:tbl>
    <w:p w:rsidR="00EE37F0" w:rsidRDefault="00EE37F0">
      <w:bookmarkStart w:id="0" w:name="_GoBack"/>
      <w:bookmarkEnd w:id="0"/>
    </w:p>
    <w:sectPr w:rsidR="00EE37F0" w:rsidSect="00493E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8D"/>
    <w:rsid w:val="00493E8D"/>
    <w:rsid w:val="00E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BB71C-6B7F-47FE-90A7-7AC2511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8D"/>
    <w:pPr>
      <w:spacing w:after="0" w:line="36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E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93E8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2022-05-27T05:06:00Z</dcterms:created>
  <dcterms:modified xsi:type="dcterms:W3CDTF">2022-05-27T05:06:00Z</dcterms:modified>
</cp:coreProperties>
</file>